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Food Safety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GF-POL-013</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Globe Fit Ltd is committed to providing safe food and snack provision at our holiday clubs and events. This policy sets out our approach to food safety and allergen management.</w:t>
      </w:r>
    </w:p>
    <w:p>
      <w:pPr>
        <w:pBdr>
          <w:bottom w:val="single" w:color="2E75B6" w:sz="4"/>
        </w:pBdr>
        <w:spacing w:before="280" w:after="100"/>
      </w:pPr>
      <w:r>
        <w:rPr>
          <w:rFonts w:ascii="Arial" w:cs="Arial" w:eastAsia="Arial" w:hAnsi="Arial"/>
          <w:b/>
          <w:bCs/>
          <w:color w:val="1A3A5C"/>
          <w:sz w:val="26"/>
          <w:szCs w:val="26"/>
        </w:rPr>
        <w:t xml:space="preserve">2. Scope</w:t>
      </w:r>
    </w:p>
    <w:p>
      <w:pPr>
        <w:spacing w:before="80" w:after="80"/>
      </w:pPr>
      <w:r>
        <w:rPr>
          <w:rFonts w:ascii="Arial" w:cs="Arial" w:eastAsia="Arial" w:hAnsi="Arial"/>
          <w:sz w:val="22"/>
          <w:szCs w:val="22"/>
        </w:rPr>
        <w:t xml:space="preserve">This policy applies wherever food is provided, prepared, or handled as part of any Globe Fit session, including cookery activities, snack times, and food tasting activities.</w:t>
      </w:r>
    </w:p>
    <w:p>
      <w:pPr>
        <w:pBdr>
          <w:bottom w:val="single" w:color="2E75B6" w:sz="4"/>
        </w:pBdr>
        <w:spacing w:before="280" w:after="100"/>
      </w:pPr>
      <w:r>
        <w:rPr>
          <w:rFonts w:ascii="Arial" w:cs="Arial" w:eastAsia="Arial" w:hAnsi="Arial"/>
          <w:b/>
          <w:bCs/>
          <w:color w:val="1A3A5C"/>
          <w:sz w:val="26"/>
          <w:szCs w:val="26"/>
        </w:rPr>
        <w:t xml:space="preserve">3. Allergen and Dietary Information</w:t>
      </w:r>
    </w:p>
    <w:p>
      <w:pPr>
        <w:spacing w:before="80" w:after="80"/>
      </w:pPr>
      <w:r>
        <w:rPr>
          <w:rFonts w:ascii="Arial" w:cs="Arial" w:eastAsia="Arial" w:hAnsi="Arial"/>
          <w:sz w:val="22"/>
          <w:szCs w:val="22"/>
        </w:rPr>
        <w:t xml:space="preserve">Parents and carers are required to declare all known food allergies, intolerances, and dietary requirements at the point of booking. This information is shared with relevant staff before the session begins. Globe Fit will make every reasonable effort to accommodate dietary requirements and will communicate any limitations to families in advance.</w:t>
      </w:r>
    </w:p>
    <w:p>
      <w:pPr>
        <w:pBdr>
          <w:bottom w:val="single" w:color="2E75B6" w:sz="4"/>
        </w:pBdr>
        <w:spacing w:before="280" w:after="100"/>
      </w:pPr>
      <w:r>
        <w:rPr>
          <w:rFonts w:ascii="Arial" w:cs="Arial" w:eastAsia="Arial" w:hAnsi="Arial"/>
          <w:b/>
          <w:bCs/>
          <w:color w:val="1A3A5C"/>
          <w:sz w:val="26"/>
          <w:szCs w:val="26"/>
        </w:rPr>
        <w:t xml:space="preserve">4. Food Handling</w:t>
      </w:r>
    </w:p>
    <w:p>
      <w:pPr>
        <w:pStyle w:val="ListParagraph"/>
        <w:numPr>
          <w:ilvl w:val="0"/>
          <w:numId w:val="2"/>
        </w:numPr>
        <w:spacing w:before="40" w:after="40"/>
      </w:pPr>
      <w:r>
        <w:rPr>
          <w:rFonts w:ascii="Arial" w:cs="Arial" w:eastAsia="Arial" w:hAnsi="Arial"/>
          <w:sz w:val="22"/>
          <w:szCs w:val="22"/>
        </w:rPr>
        <w:t xml:space="preserve">Staff handling food must maintain a high standard of personal hygiene, including thorough handwashing before and during food preparation.</w:t>
      </w:r>
    </w:p>
    <w:p>
      <w:pPr>
        <w:pStyle w:val="ListParagraph"/>
        <w:numPr>
          <w:ilvl w:val="0"/>
          <w:numId w:val="2"/>
        </w:numPr>
        <w:spacing w:before="40" w:after="40"/>
      </w:pPr>
      <w:r>
        <w:rPr>
          <w:rFonts w:ascii="Arial" w:cs="Arial" w:eastAsia="Arial" w:hAnsi="Arial"/>
          <w:sz w:val="22"/>
          <w:szCs w:val="22"/>
        </w:rPr>
        <w:t xml:space="preserve">All food is stored, prepared, and served at appropriate temperatures.</w:t>
      </w:r>
    </w:p>
    <w:p>
      <w:pPr>
        <w:pStyle w:val="ListParagraph"/>
        <w:numPr>
          <w:ilvl w:val="0"/>
          <w:numId w:val="2"/>
        </w:numPr>
        <w:spacing w:before="40" w:after="40"/>
      </w:pPr>
      <w:r>
        <w:rPr>
          <w:rFonts w:ascii="Arial" w:cs="Arial" w:eastAsia="Arial" w:hAnsi="Arial"/>
          <w:sz w:val="22"/>
          <w:szCs w:val="22"/>
        </w:rPr>
        <w:t xml:space="preserve">Food preparation areas are kept clean and free from cross-contamination risks.</w:t>
      </w:r>
    </w:p>
    <w:p>
      <w:pPr>
        <w:pStyle w:val="ListParagraph"/>
        <w:numPr>
          <w:ilvl w:val="0"/>
          <w:numId w:val="2"/>
        </w:numPr>
        <w:spacing w:before="40" w:after="40"/>
      </w:pPr>
      <w:r>
        <w:rPr>
          <w:rFonts w:ascii="Arial" w:cs="Arial" w:eastAsia="Arial" w:hAnsi="Arial"/>
          <w:sz w:val="22"/>
          <w:szCs w:val="22"/>
        </w:rPr>
        <w:t xml:space="preserve">Single-use gloves are worn when handling ready-to-eat food.</w:t>
      </w:r>
    </w:p>
    <w:p>
      <w:pPr>
        <w:pBdr>
          <w:bottom w:val="single" w:color="2E75B6" w:sz="4"/>
        </w:pBdr>
        <w:spacing w:before="280" w:after="100"/>
      </w:pPr>
      <w:r>
        <w:rPr>
          <w:rFonts w:ascii="Arial" w:cs="Arial" w:eastAsia="Arial" w:hAnsi="Arial"/>
          <w:b/>
          <w:bCs/>
          <w:color w:val="1A3A5C"/>
          <w:sz w:val="26"/>
          <w:szCs w:val="26"/>
        </w:rPr>
        <w:t xml:space="preserve">5. Medical Emergency</w:t>
      </w:r>
    </w:p>
    <w:p>
      <w:pPr>
        <w:spacing w:before="80" w:after="80"/>
      </w:pPr>
      <w:r>
        <w:rPr>
          <w:rFonts w:ascii="Arial" w:cs="Arial" w:eastAsia="Arial" w:hAnsi="Arial"/>
          <w:sz w:val="22"/>
          <w:szCs w:val="22"/>
        </w:rPr>
        <w:t xml:space="preserve">Where a child carries an EpiPen or other emergency medication for allergic reactions, this must be disclosed at booking. Staff will be briefed, and the medication must be accessible on-site at all times.</w:t>
      </w:r>
    </w:p>
    <w:p>
      <w:pPr>
        <w:pBdr>
          <w:bottom w:val="single" w:color="2E75B6" w:sz="4"/>
        </w:pBdr>
        <w:spacing w:before="280" w:after="100"/>
      </w:pPr>
      <w:r>
        <w:rPr>
          <w:rFonts w:ascii="Arial" w:cs="Arial" w:eastAsia="Arial" w:hAnsi="Arial"/>
          <w:b/>
          <w:bCs/>
          <w:color w:val="1A3A5C"/>
          <w:sz w:val="26"/>
          <w:szCs w:val="26"/>
        </w:rPr>
        <w:t xml:space="preserve">6. Review</w:t>
      </w:r>
    </w:p>
    <w:p>
      <w:pPr>
        <w:spacing w:before="80" w:after="80"/>
      </w:pPr>
      <w:r>
        <w:rPr>
          <w:rFonts w:ascii="Arial" w:cs="Arial" w:eastAsia="Arial" w:hAnsi="Arial"/>
          <w:sz w:val="22"/>
          <w:szCs w:val="22"/>
        </w:rPr>
        <w:t xml:space="preserve">This policy was last reviewed in March 2026 and will be reviewed annually.</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2026-03-31T17:01:58.937Z</dcterms:created>
  <dcterms:modified xsi:type="dcterms:W3CDTF">2026-03-31T17:01:58.937Z</dcterms:modified>
</cp:coreProperties>
</file>

<file path=docProps/custom.xml><?xml version="1.0" encoding="utf-8"?>
<Properties xmlns="http://schemas.openxmlformats.org/officeDocument/2006/custom-properties" xmlns:vt="http://schemas.openxmlformats.org/officeDocument/2006/docPropsVTypes"/>
</file>